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EAFF" w14:textId="77777777" w:rsidR="00E202E9" w:rsidRPr="00556752" w:rsidRDefault="00FE582C" w:rsidP="009862DD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cs="宋体" w:hint="default"/>
          <w:color w:val="000000" w:themeColor="text1"/>
          <w:sz w:val="48"/>
          <w:szCs w:val="48"/>
          <w:shd w:val="clear" w:color="auto" w:fill="FFFFFF"/>
        </w:rPr>
      </w:pPr>
      <w:r w:rsidRPr="00556752">
        <w:rPr>
          <w:rFonts w:cs="宋体"/>
          <w:color w:val="000000" w:themeColor="text1"/>
          <w:sz w:val="48"/>
          <w:szCs w:val="48"/>
          <w:shd w:val="clear" w:color="auto" w:fill="FFFFFF"/>
        </w:rPr>
        <w:t>信息工程学院团委“青年大学习”工作实施方案</w:t>
      </w:r>
    </w:p>
    <w:p w14:paraId="2A131701" w14:textId="77777777" w:rsidR="00E202E9" w:rsidRDefault="00E202E9" w:rsidP="009862DD">
      <w:pPr>
        <w:spacing w:line="560" w:lineRule="exact"/>
      </w:pPr>
    </w:p>
    <w:p w14:paraId="396652BC" w14:textId="77777777" w:rsidR="00E202E9" w:rsidRDefault="00FE582C" w:rsidP="009862DD">
      <w:pPr>
        <w:pStyle w:val="a3"/>
        <w:widowControl/>
        <w:spacing w:beforeAutospacing="0" w:afterAutospacing="0" w:line="560" w:lineRule="exact"/>
        <w:rPr>
          <w:b/>
          <w:bCs/>
          <w:sz w:val="22"/>
          <w:szCs w:val="22"/>
        </w:rPr>
      </w:pPr>
      <w:r>
        <w:rPr>
          <w:rStyle w:val="a4"/>
          <w:rFonts w:ascii="微软雅黑" w:eastAsia="微软雅黑" w:hAnsi="微软雅黑" w:cs="微软雅黑" w:hint="eastAsia"/>
          <w:bCs/>
          <w:sz w:val="28"/>
          <w:szCs w:val="28"/>
          <w:shd w:val="clear" w:color="auto" w:fill="FFFFFF"/>
        </w:rPr>
        <w:t>各团支部</w:t>
      </w:r>
      <w:r w:rsidR="006B71EC">
        <w:rPr>
          <w:rStyle w:val="a4"/>
          <w:rFonts w:ascii="微软雅黑" w:eastAsia="微软雅黑" w:hAnsi="微软雅黑" w:cs="微软雅黑" w:hint="eastAsia"/>
          <w:bCs/>
          <w:sz w:val="28"/>
          <w:szCs w:val="28"/>
          <w:shd w:val="clear" w:color="auto" w:fill="FFFFFF"/>
        </w:rPr>
        <w:t>：</w:t>
      </w:r>
    </w:p>
    <w:p w14:paraId="2580DA2E" w14:textId="1799D44C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jc w:val="both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为进一步贯彻落实团中央关于“青年大学习”的行动号召，</w:t>
      </w:r>
      <w:r w:rsidRPr="00556752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把深入学习宣传贯彻</w:t>
      </w:r>
      <w:hyperlink r:id="rId4" w:tgtFrame="https://baike.baidu.com/item/%E9%9D%92%E5%B9%B4%E5%A4%A7%E5%AD%A6%E4%B9%A0/_blank" w:history="1">
        <w:r w:rsidRPr="00556752">
          <w:rPr>
            <w:rFonts w:ascii="微软雅黑" w:eastAsia="微软雅黑" w:hAnsi="微软雅黑" w:cs="微软雅黑" w:hint="eastAsia"/>
            <w:color w:val="000000"/>
            <w:sz w:val="28"/>
            <w:szCs w:val="28"/>
            <w:shd w:val="clear" w:color="auto" w:fill="FFFFFF"/>
          </w:rPr>
          <w:t>党</w:t>
        </w:r>
      </w:hyperlink>
      <w:r w:rsidRPr="00556752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的二十大精神作为首要</w:t>
      </w:r>
      <w:hyperlink r:id="rId5" w:tgtFrame="https://baike.baidu.com/item/%E9%9D%92%E5%B9%B4%E5%A4%A7%E5%AD%A6%E4%B9%A0/_blank" w:history="1">
        <w:r w:rsidRPr="00556752">
          <w:rPr>
            <w:rFonts w:ascii="微软雅黑" w:eastAsia="微软雅黑" w:hAnsi="微软雅黑" w:cs="微软雅黑" w:hint="eastAsia"/>
            <w:color w:val="000000"/>
            <w:sz w:val="28"/>
            <w:szCs w:val="28"/>
            <w:shd w:val="clear" w:color="auto" w:fill="FFFFFF"/>
          </w:rPr>
          <w:t>政治任务</w:t>
        </w:r>
      </w:hyperlink>
      <w:r w:rsidRPr="00556752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和核心业务</w:t>
      </w:r>
      <w:r w:rsidR="00013AB3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积极发动广大青年加强思想教育建设，将“青年大学习”网上主题团课作为线上强化大学生思想政治引领的主战场。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在</w:t>
      </w:r>
      <w:hyperlink r:id="rId6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践行</w:t>
        </w:r>
      </w:hyperlink>
      <w:hyperlink r:id="rId7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文明</w:t>
        </w:r>
      </w:hyperlink>
      <w:hyperlink r:id="rId8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新风</w:t>
        </w:r>
      </w:hyperlink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的行动中提升</w:t>
      </w:r>
      <w:hyperlink r:id="rId9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素养</w:t>
        </w:r>
      </w:hyperlink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推动学做结合、知行合一, 以担当</w:t>
      </w:r>
      <w:hyperlink r:id="rId10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民族复兴</w:t>
        </w:r>
      </w:hyperlink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大任的时代新人</w:t>
      </w:r>
      <w:hyperlink r:id="rId11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培育</w:t>
        </w:r>
      </w:hyperlink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工程为牵引, 强化教育引导、实践养成, 在广大青年中践行</w:t>
      </w:r>
      <w:hyperlink r:id="rId12" w:tgtFrame="https://baike.baidu.com/item/%E9%9D%92%E5%B9%B4%E5%A4%A7%E5%AD%A6%E4%B9%A0/_blank" w:history="1">
        <w:r>
          <w:rPr>
            <w:rStyle w:val="a5"/>
            <w:rFonts w:ascii="微软雅黑" w:eastAsia="微软雅黑" w:hAnsi="微软雅黑" w:cs="微软雅黑" w:hint="eastAsia"/>
            <w:color w:val="auto"/>
            <w:sz w:val="28"/>
            <w:szCs w:val="28"/>
            <w:u w:val="none"/>
            <w:shd w:val="clear" w:color="auto" w:fill="FFFFFF"/>
          </w:rPr>
          <w:t>社会主义核心价值观</w:t>
        </w:r>
      </w:hyperlink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, 积极助力社会文明创建, 提升青年责任意识、诚信意识、奉献意识。我院积极响应校团委相关工作要求，为进一步提升“青年大学习”参学率，现作出以下通知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：</w:t>
      </w:r>
    </w:p>
    <w:p w14:paraId="5B3ECF0E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rPr>
          <w:sz w:val="22"/>
          <w:szCs w:val="22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一、总体要求</w:t>
      </w:r>
    </w:p>
    <w:p w14:paraId="139A3CB5" w14:textId="77777777" w:rsidR="00E202E9" w:rsidRDefault="006B71EC" w:rsidP="005A666C">
      <w:pPr>
        <w:pStyle w:val="a3"/>
        <w:widowControl/>
        <w:tabs>
          <w:tab w:val="left" w:pos="5954"/>
        </w:tabs>
        <w:spacing w:beforeAutospacing="0" w:afterAutospacing="0" w:line="560" w:lineRule="exact"/>
        <w:ind w:firstLine="420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“青年大学习”网上主题团课是由共青团中央、中国青年报·中青在线联合制作推出的供广大青年学习先进思想的课程，旨在探索实现对习近平新时代中国特色社会主义思想从“转述”向“转化”的跃升，打通青年理论武装的“最后一公里”。要求各团支部将提升支部团员、班级群众对学习“青年大学习”网上主题团课的学习情况作为团支部的重要任务，争取实现我院团员、群众对“青年大学习”网上主题团课的广泛参与。</w:t>
      </w:r>
    </w:p>
    <w:p w14:paraId="1F179F75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rPr>
          <w:sz w:val="22"/>
          <w:szCs w:val="22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二、主要安排</w:t>
      </w:r>
    </w:p>
    <w:p w14:paraId="684D0BB7" w14:textId="01AD259E" w:rsidR="00E202E9" w:rsidRPr="00BB2C7B" w:rsidRDefault="006B71EC" w:rsidP="009862DD">
      <w:pPr>
        <w:widowControl/>
        <w:shd w:val="clear" w:color="auto" w:fill="FFFFFF"/>
        <w:spacing w:line="560" w:lineRule="exact"/>
        <w:ind w:firstLine="370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shd w:val="clear" w:color="auto" w:fill="FFFFFF"/>
        </w:rPr>
      </w:pPr>
      <w:r w:rsidRPr="00BB2C7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(一)参学对象</w:t>
      </w:r>
      <w:r w:rsidR="00BB2C7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="00013AB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学院</w:t>
      </w:r>
      <w:r w:rsidR="00FE582C" w:rsidRPr="00BB2C7B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</w:rPr>
        <w:t>全体同学。</w:t>
      </w:r>
    </w:p>
    <w:p w14:paraId="6EC75EDE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jc w:val="both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lastRenderedPageBreak/>
        <w:t>(二)每一期学习通知，第一时间发布通知到各团支部，各团支部第一时间通知</w:t>
      </w:r>
      <w:r w:rsidR="00FE582C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班级同学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，须及时提醒同学们利用好课余时间进行网课学习，持续进行督促跟进。</w:t>
      </w:r>
    </w:p>
    <w:p w14:paraId="718F605C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jc w:val="both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(三)各支部团干要切实了解</w:t>
      </w:r>
      <w:r w:rsidR="00FE582C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班级同学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对“青年大学习”网上主题团课的参学情况，及时提醒</w:t>
      </w:r>
      <w:r w:rsidR="00FE582C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同学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参与学习。</w:t>
      </w:r>
    </w:p>
    <w:p w14:paraId="2470910D" w14:textId="12C1FC7B" w:rsidR="00E202E9" w:rsidRDefault="006B71EC" w:rsidP="009862DD">
      <w:pPr>
        <w:pStyle w:val="a3"/>
        <w:widowControl/>
        <w:spacing w:beforeAutospacing="0" w:afterAutospacing="0" w:line="560" w:lineRule="exact"/>
        <w:ind w:firstLine="420"/>
        <w:jc w:val="both"/>
        <w:rPr>
          <w:rStyle w:val="a4"/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(四)信息工程学院团委</w:t>
      </w:r>
      <w:r w:rsidR="00FE582C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组织部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将记录各团支部对“青年大学习”网上主题团课的学习情况，并每周向各团支部通报，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并将此项工作作为团支部集体评优评先，创建优秀支部的</w:t>
      </w: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前置条件。学习情况后续将纳入五四表彰、三好学生</w:t>
      </w:r>
      <w:r w:rsidR="00A40A0B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、五好班级</w:t>
      </w: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等个人</w:t>
      </w:r>
      <w:r w:rsidR="00A40A0B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或集体</w:t>
      </w: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荣誉考评范围。</w:t>
      </w:r>
    </w:p>
    <w:p w14:paraId="0D795B4B" w14:textId="77777777" w:rsidR="002D7966" w:rsidRDefault="002D7966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三、</w:t>
      </w:r>
      <w:r w:rsidRPr="002D7966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学习方法及督促办法</w:t>
      </w:r>
    </w:p>
    <w:p w14:paraId="03B00F3C" w14:textId="024A128D" w:rsidR="002D7966" w:rsidRDefault="00A6592A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1.</w:t>
      </w:r>
      <w:r w:rsidR="002D7966" w:rsidRPr="002D796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每期(周）“青年大学习”学习开始时间为周一，截止至周日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晚上</w:t>
      </w:r>
      <w:r w:rsidR="002D7966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18</w:t>
      </w:r>
      <w:r w:rsidR="002D7966" w:rsidRPr="002D796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点。周一，学院团委组织部将发布学习通知；周四，学院团委组织部将学习完成情况反馈给各团支部，各团支部书记核查本团支部未学学生名单并督促完成学习；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周六，各团支部再次对于未学学生进行督促；周日中午1</w:t>
      </w:r>
      <w:r w:rsidR="00E206D5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2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点</w:t>
      </w:r>
      <w:r w:rsidR="002D7966" w:rsidRPr="002D796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时，各团支部将当期未学学生名单报学院团委组织部备案。</w:t>
      </w:r>
    </w:p>
    <w:p w14:paraId="20B87000" w14:textId="7718A653" w:rsidR="0060521F" w:rsidRDefault="002D7966" w:rsidP="00B50698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Pr="002D796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各团支部、个人学习完成情况与各类评优评先挂钩，“青年大学习”未学习名单将由院团委组织部存档留存</w:t>
      </w:r>
      <w:r w:rsidR="0060521F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。</w:t>
      </w:r>
    </w:p>
    <w:p w14:paraId="30C76234" w14:textId="77777777" w:rsidR="00180D83" w:rsidRDefault="0060521F" w:rsidP="00180D83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3.</w:t>
      </w:r>
      <w:r w:rsidR="002D7966" w:rsidRPr="002D7966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各班级党团、班级干部需发挥模范带头作用，积极领学，确保学院“青年大学习”顺利完成</w:t>
      </w:r>
      <w:r w:rsidR="006035D8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。</w:t>
      </w:r>
    </w:p>
    <w:p w14:paraId="55B896A4" w14:textId="00B01DD1" w:rsidR="00180D83" w:rsidRPr="00180D83" w:rsidRDefault="001C4E6F" w:rsidP="00180D83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四</w:t>
      </w:r>
      <w:r w:rsidR="00180D83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、奖励措施</w:t>
      </w:r>
    </w:p>
    <w:p w14:paraId="7A95A91D" w14:textId="32B6578E" w:rsidR="00E206D5" w:rsidRDefault="001C4E6F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1</w:t>
      </w:r>
      <w:r w:rsidR="00E206D5" w:rsidRPr="00E206D5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参评先进团支部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等集体荣誉称号，</w:t>
      </w:r>
      <w:r w:rsidR="00112964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优先考虑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参评集体考核期内学习率超过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100%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（包含</w:t>
      </w:r>
      <w:r w:rsidR="006B71EC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班级内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群众的学习情况）。</w:t>
      </w:r>
    </w:p>
    <w:p w14:paraId="5A85A8E8" w14:textId="5B8464AC" w:rsidR="00E206D5" w:rsidRDefault="001C4E6F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lastRenderedPageBreak/>
        <w:t>2</w:t>
      </w:r>
      <w:r w:rsidR="00E206D5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参评优秀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共青团骨干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、优秀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共青团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员、三好学生标兵、三好学生、优秀学生干部等个人荣誉称号，</w:t>
      </w:r>
      <w:r w:rsidR="00112964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优先考虑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参评个人学习率为100%</w:t>
      </w:r>
      <w:r w:rsidR="00112964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的班级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。</w:t>
      </w:r>
    </w:p>
    <w:p w14:paraId="54ADB15C" w14:textId="68CA6445" w:rsidR="00E206D5" w:rsidRDefault="001C4E6F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3</w:t>
      </w:r>
      <w:r w:rsidR="00E206D5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入团及入党</w:t>
      </w:r>
      <w:r w:rsidR="00376D69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“推优”</w:t>
      </w:r>
      <w:r w:rsidR="00817F50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的推选优先考虑个人考核期内</w:t>
      </w:r>
      <w:r w:rsidR="007F7BFA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学习完成率达到1</w:t>
      </w:r>
      <w:r w:rsidR="007F7BFA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00</w:t>
      </w:r>
      <w:r w:rsidR="007F7BFA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%的同学</w:t>
      </w:r>
      <w:r w:rsidR="00EC508B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。</w:t>
      </w:r>
    </w:p>
    <w:p w14:paraId="2679F189" w14:textId="77E9D214" w:rsidR="00E206D5" w:rsidRDefault="001C4E6F" w:rsidP="00693863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4</w:t>
      </w:r>
      <w:r w:rsidR="00E206D5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每</w:t>
      </w:r>
      <w:r w:rsidR="008A2A88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月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“青年大学习”排名第一且完成率</w:t>
      </w:r>
      <w:r w:rsidR="008A2A88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达到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1</w:t>
      </w:r>
      <w:r w:rsidR="00376D69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00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%（包含班级群众的学习情况）的班级及个人将获得学院团委颁发的“优秀奖”证书和相应奖励</w:t>
      </w:r>
      <w:r w:rsidR="00693863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；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针对组织得力，落实率高的班级团支书给予奖励。</w:t>
      </w:r>
    </w:p>
    <w:p w14:paraId="759DB09E" w14:textId="18602FE9" w:rsidR="00E206D5" w:rsidRPr="00E206D5" w:rsidRDefault="00693863" w:rsidP="00093EA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5</w:t>
      </w:r>
      <w:r w:rsidR="005867A7">
        <w:rPr>
          <w:rStyle w:val="a4"/>
          <w:rFonts w:ascii="微软雅黑" w:eastAsia="微软雅黑" w:hAnsi="微软雅黑" w:cs="微软雅黑"/>
          <w:b w:val="0"/>
          <w:bCs/>
          <w:color w:val="000000"/>
          <w:sz w:val="28"/>
          <w:szCs w:val="28"/>
          <w:shd w:val="clear" w:color="auto" w:fill="FFFFFF"/>
        </w:rPr>
        <w:t>.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“青年大学习”</w:t>
      </w:r>
      <w:r w:rsidR="00376D69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是思想建设的主阵地，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参学情况作为“评优评先”</w:t>
      </w:r>
      <w:r w:rsidR="00E206D5" w:rsidRP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的重要参考</w:t>
      </w:r>
      <w:r w:rsidR="00943812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依据</w:t>
      </w:r>
      <w:r w:rsidR="00E206D5">
        <w:rPr>
          <w:rStyle w:val="a4"/>
          <w:rFonts w:ascii="微软雅黑" w:eastAsia="微软雅黑" w:hAnsi="微软雅黑" w:cs="微软雅黑" w:hint="eastAsia"/>
          <w:b w:val="0"/>
          <w:bCs/>
          <w:color w:val="000000"/>
          <w:sz w:val="28"/>
          <w:szCs w:val="28"/>
          <w:shd w:val="clear" w:color="auto" w:fill="FFFFFF"/>
        </w:rPr>
        <w:t>。</w:t>
      </w:r>
    </w:p>
    <w:p w14:paraId="3D8D985B" w14:textId="446343F2" w:rsidR="00E206D5" w:rsidRDefault="00862645" w:rsidP="009862DD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微软雅黑" w:eastAsia="微软雅黑" w:hAnsi="微软雅黑" w:cs="微软雅黑"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五</w:t>
      </w:r>
      <w:r w:rsidR="00E206D5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、</w:t>
      </w:r>
      <w:r w:rsidR="00E206D5" w:rsidRPr="00E206D5">
        <w:rPr>
          <w:rStyle w:val="a4"/>
          <w:rFonts w:ascii="微软雅黑" w:eastAsia="微软雅黑" w:hAnsi="微软雅黑" w:cs="微软雅黑" w:hint="eastAsia"/>
          <w:bCs/>
          <w:color w:val="000000"/>
          <w:sz w:val="28"/>
          <w:szCs w:val="28"/>
          <w:shd w:val="clear" w:color="auto" w:fill="FFFFFF"/>
        </w:rPr>
        <w:t>本细则自发布之日起实施。</w:t>
      </w:r>
    </w:p>
    <w:p w14:paraId="52681B4E" w14:textId="77777777" w:rsidR="00E202E9" w:rsidRDefault="00E202E9" w:rsidP="009862DD">
      <w:pPr>
        <w:pStyle w:val="a3"/>
        <w:widowControl/>
        <w:spacing w:beforeAutospacing="0" w:afterAutospacing="0" w:line="560" w:lineRule="exact"/>
        <w:rPr>
          <w:sz w:val="22"/>
          <w:szCs w:val="22"/>
        </w:rPr>
      </w:pPr>
    </w:p>
    <w:p w14:paraId="7EEC5BCB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Chars="200" w:firstLine="560"/>
        <w:jc w:val="center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 xml:space="preserve">                             共青团广州科技职业技术大学</w:t>
      </w:r>
    </w:p>
    <w:p w14:paraId="4C8A807E" w14:textId="77777777" w:rsidR="00E202E9" w:rsidRDefault="006B71EC" w:rsidP="009862DD">
      <w:pPr>
        <w:pStyle w:val="a3"/>
        <w:widowControl/>
        <w:spacing w:beforeAutospacing="0" w:afterAutospacing="0" w:line="560" w:lineRule="exact"/>
        <w:ind w:firstLineChars="200" w:firstLine="560"/>
        <w:jc w:val="right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 xml:space="preserve">  信息工程学院委员会</w:t>
      </w:r>
    </w:p>
    <w:p w14:paraId="78704473" w14:textId="7FDE1CD7" w:rsidR="00E202E9" w:rsidRDefault="006B71EC" w:rsidP="009862DD">
      <w:pPr>
        <w:pStyle w:val="a3"/>
        <w:widowControl/>
        <w:spacing w:beforeAutospacing="0" w:afterAutospacing="0" w:line="560" w:lineRule="exact"/>
        <w:jc w:val="right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974C62"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二〇二二年十一月十七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  <w:t>日</w:t>
      </w:r>
    </w:p>
    <w:sectPr w:rsidR="00E2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WM5NzNiNWM5YjI2OWY1OWQ2MDQzY2JhZDZmMDAifQ=="/>
  </w:docVars>
  <w:rsids>
    <w:rsidRoot w:val="00E202E9"/>
    <w:rsid w:val="00013AB3"/>
    <w:rsid w:val="000536AA"/>
    <w:rsid w:val="00093EAD"/>
    <w:rsid w:val="00112964"/>
    <w:rsid w:val="00180D83"/>
    <w:rsid w:val="001C4E6F"/>
    <w:rsid w:val="001D4281"/>
    <w:rsid w:val="002D2EB0"/>
    <w:rsid w:val="002D7966"/>
    <w:rsid w:val="00353159"/>
    <w:rsid w:val="003646F9"/>
    <w:rsid w:val="00376D69"/>
    <w:rsid w:val="00556752"/>
    <w:rsid w:val="005867A7"/>
    <w:rsid w:val="005A666C"/>
    <w:rsid w:val="006035D8"/>
    <w:rsid w:val="0060521F"/>
    <w:rsid w:val="00693863"/>
    <w:rsid w:val="006B71EC"/>
    <w:rsid w:val="00717388"/>
    <w:rsid w:val="007F7BFA"/>
    <w:rsid w:val="008063B2"/>
    <w:rsid w:val="00817F50"/>
    <w:rsid w:val="008272B1"/>
    <w:rsid w:val="00862645"/>
    <w:rsid w:val="008A2A88"/>
    <w:rsid w:val="00905F44"/>
    <w:rsid w:val="00943812"/>
    <w:rsid w:val="00974C62"/>
    <w:rsid w:val="009862DD"/>
    <w:rsid w:val="00A40A0B"/>
    <w:rsid w:val="00A6592A"/>
    <w:rsid w:val="00B36D61"/>
    <w:rsid w:val="00B50698"/>
    <w:rsid w:val="00BB2C7B"/>
    <w:rsid w:val="00C04DDD"/>
    <w:rsid w:val="00DA0228"/>
    <w:rsid w:val="00E05061"/>
    <w:rsid w:val="00E202E9"/>
    <w:rsid w:val="00E206D5"/>
    <w:rsid w:val="00EC508B"/>
    <w:rsid w:val="00F71828"/>
    <w:rsid w:val="00F97532"/>
    <w:rsid w:val="00FE582C"/>
    <w:rsid w:val="769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50597"/>
  <w15:docId w15:val="{8BC5798B-BC7E-4491-A158-A12879DE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0%E9%A3%8E/17336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96%87%E6%98%8E/392" TargetMode="External"/><Relationship Id="rId12" Type="http://schemas.openxmlformats.org/officeDocument/2006/relationships/hyperlink" Target="https://baike.baidu.com/item/%E7%A4%BE%E4%BC%9A%E4%B8%BB%E4%B9%89%E6%A0%B8%E5%BF%83%E4%BB%B7%E5%80%BC%E8%A7%82/3271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B7%B5%E8%A1%8C/1138893" TargetMode="External"/><Relationship Id="rId11" Type="http://schemas.openxmlformats.org/officeDocument/2006/relationships/hyperlink" Target="https://baike.baidu.com/item/%E5%9F%B9%E8%82%B2/2944897" TargetMode="External"/><Relationship Id="rId5" Type="http://schemas.openxmlformats.org/officeDocument/2006/relationships/hyperlink" Target="https://baike.baidu.com/item/%E6%94%BF%E6%B2%BB%E4%BB%BB%E5%8A%A1/5221004" TargetMode="External"/><Relationship Id="rId10" Type="http://schemas.openxmlformats.org/officeDocument/2006/relationships/hyperlink" Target="https://baike.baidu.com/item/%E6%B0%91%E6%97%8F%E5%A4%8D%E5%85%B4/14656100" TargetMode="External"/><Relationship Id="rId4" Type="http://schemas.openxmlformats.org/officeDocument/2006/relationships/hyperlink" Target="https://baike.baidu.com/item/%E5%85%9A/3820200" TargetMode="External"/><Relationship Id="rId9" Type="http://schemas.openxmlformats.org/officeDocument/2006/relationships/hyperlink" Target="https://baike.baidu.com/item/%E7%B4%A0%E5%85%BB/5811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Liuuu</dc:creator>
  <cp:lastModifiedBy>Administrator</cp:lastModifiedBy>
  <cp:revision>25</cp:revision>
  <dcterms:created xsi:type="dcterms:W3CDTF">2022-11-01T03:03:00Z</dcterms:created>
  <dcterms:modified xsi:type="dcterms:W3CDTF">2022-11-17T09:07:00Z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1B608B48232948239C8584034324A7DB</vt:lpwstr>
  </property>
</Properties>
</file>