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省社保登录：职工个人上“广东省社会保险基金管理中心”系统注册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市社保：账号是“身份证号”，原始密码是“</w:t>
      </w:r>
      <w:r>
        <w:rPr>
          <w:rFonts w:hint="eastAsia"/>
          <w:lang w:val="en-US" w:eastAsia="zh-CN"/>
        </w:rPr>
        <w:t>10+个人市社保号</w:t>
      </w:r>
      <w:r>
        <w:rPr>
          <w:rFonts w:hint="eastAsia"/>
          <w:lang w:eastAsia="zh-CN"/>
        </w:rPr>
        <w:t>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登录“广州市人力资源和社会保障局”，点击“网上办事”，在“劳动保障业务系统”栏输入账号、密码。（</w:t>
      </w:r>
      <w:r>
        <w:rPr>
          <w:rFonts w:hint="eastAsia"/>
          <w:lang w:eastAsia="zh-CN"/>
        </w:rPr>
        <w:t>账号是“身份证号”；原始密码是</w:t>
      </w:r>
      <w:r>
        <w:rPr>
          <w:rFonts w:hint="eastAsia"/>
          <w:lang w:val="en-US" w:eastAsia="zh-CN"/>
        </w:rPr>
        <w:t>10位的市社保号，如市社保号是8位，则默认为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10+个人市社保号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）。成功登录后，更改密码。根据个人需要查询市社保相关信息。如图所示：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675890" cy="2733040"/>
            <wp:effectExtent l="0" t="0" r="10160" b="10160"/>
            <wp:docPr id="2" name="图片 2" descr="G8(2NPTHHR(]4J[_D}WE9[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8(2NPTHHR(]4J[_D}WE9[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876425" cy="2990215"/>
            <wp:effectExtent l="0" t="0" r="9525" b="635"/>
            <wp:docPr id="3" name="图片 3" descr="A)(9TDW)1C9_C8BCB440H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)(9TDW)1C9_C8BCB440H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781175" cy="3342640"/>
            <wp:effectExtent l="0" t="0" r="9525" b="10160"/>
            <wp:docPr id="4" name="图片 4" descr="1~G0K]1%Z@6]2VKHGX0WO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~G0K]1%Z@6]2VKHGX0WO6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457450" cy="1438275"/>
            <wp:effectExtent l="0" t="0" r="0" b="9525"/>
            <wp:docPr id="5" name="图片 5" descr="Z(7L9V04KW@YGARTLV~8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Z(7L9V04KW@YGARTLV~8FB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3104515" cy="3885565"/>
            <wp:effectExtent l="0" t="0" r="635" b="635"/>
            <wp:docPr id="6" name="图片 6" descr="[RGP@HP]{SXW{2E~DRB]`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[RGP@HP]{SXW{2E~DRB]`Y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74CCA"/>
    <w:rsid w:val="5E374CCA"/>
    <w:rsid w:val="7AA959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2016-11-03T03:09:00Z</dcterms:created>
  <dc:creator>Administrator</dc:creator>
  <cp:lastModifiedBy>Administrator</cp:lastModifiedBy>
  <dcterms:modified xsi:type="dcterms:W3CDTF">2017-03-03T10:37:29Z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